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2532" w14:textId="7E7BC86C" w:rsidR="001D655B" w:rsidRDefault="004F6242">
      <w:r>
        <w:rPr>
          <w:noProof/>
        </w:rPr>
        <w:drawing>
          <wp:inline distT="0" distB="0" distL="0" distR="0" wp14:anchorId="2621F97D" wp14:editId="7948F213">
            <wp:extent cx="51816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CD6C" w14:textId="77777777" w:rsidR="001D655B" w:rsidRPr="004F6242" w:rsidRDefault="00000000">
      <w:pPr>
        <w:pStyle w:val="zaglavlje2"/>
        <w:rPr>
          <w:lang w:val="ru-RU"/>
        </w:rPr>
      </w:pPr>
      <w:r w:rsidRPr="004F6242">
        <w:rPr>
          <w:b/>
          <w:bCs/>
          <w:lang w:val="ru-RU"/>
        </w:rPr>
        <w:t>РЕПУБЛИКА СРБИЈА</w:t>
      </w:r>
    </w:p>
    <w:p w14:paraId="6C369567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b/>
          <w:bCs/>
          <w:lang w:val="ru-RU"/>
        </w:rPr>
        <w:t>ЈАВНИ ИЗВРШИТЕЉ ДРАГАН НИКОЛИЋ</w:t>
      </w:r>
    </w:p>
    <w:p w14:paraId="050E8349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lang w:val="ru-RU"/>
        </w:rPr>
        <w:t xml:space="preserve">Именован за подручје Вишег суда у Зрењанину и </w:t>
      </w:r>
    </w:p>
    <w:p w14:paraId="18CF4C88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lang w:val="ru-RU"/>
        </w:rPr>
        <w:t>Привредног суда у Зрењанину</w:t>
      </w:r>
    </w:p>
    <w:p w14:paraId="63B7BC0B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lang w:val="ru-RU"/>
        </w:rPr>
        <w:t>Зрењанин, Војводе Петра Бојовића 21 сп. 3 ст. 57</w:t>
      </w:r>
    </w:p>
    <w:p w14:paraId="1AB5EC82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lang w:val="ru-RU"/>
        </w:rPr>
        <w:t>Тел: 023/600-380</w:t>
      </w:r>
    </w:p>
    <w:p w14:paraId="503EEA07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b/>
          <w:bCs/>
          <w:lang w:val="ru-RU"/>
        </w:rPr>
        <w:t>Број предмета: ИИВ 395/25</w:t>
      </w:r>
    </w:p>
    <w:p w14:paraId="18A4EE3B" w14:textId="77777777" w:rsidR="001D655B" w:rsidRPr="004F6242" w:rsidRDefault="00000000">
      <w:pPr>
        <w:pStyle w:val="zaglavlje"/>
        <w:rPr>
          <w:lang w:val="ru-RU"/>
        </w:rPr>
      </w:pPr>
      <w:r w:rsidRPr="004F6242">
        <w:rPr>
          <w:b/>
          <w:bCs/>
          <w:lang w:val="ru-RU"/>
        </w:rPr>
        <w:t>Дана: 24.07.2025. године</w:t>
      </w:r>
    </w:p>
    <w:p w14:paraId="0A53FF31" w14:textId="77777777" w:rsidR="001D655B" w:rsidRPr="004F6242" w:rsidRDefault="001D655B">
      <w:pPr>
        <w:rPr>
          <w:lang w:val="ru-RU"/>
        </w:rPr>
      </w:pPr>
    </w:p>
    <w:p w14:paraId="53719F4A" w14:textId="77777777" w:rsidR="001D655B" w:rsidRPr="004F6242" w:rsidRDefault="00000000">
      <w:pPr>
        <w:pStyle w:val="pStyle2"/>
        <w:rPr>
          <w:lang w:val="ru-RU"/>
        </w:rPr>
      </w:pPr>
      <w:r w:rsidRPr="004F6242">
        <w:rPr>
          <w:b/>
          <w:bCs/>
          <w:lang w:val="ru-RU"/>
        </w:rPr>
        <w:t xml:space="preserve">Јавни извршитељ Драган Николић, у извршном поступку извршног повериоца </w:t>
      </w:r>
      <w:r>
        <w:rPr>
          <w:b/>
          <w:bCs/>
        </w:rPr>
        <w:t>UniCredit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bank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Srbija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AD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Beograd</w:t>
      </w:r>
      <w:r w:rsidRPr="004F6242">
        <w:rPr>
          <w:b/>
          <w:bCs/>
          <w:lang w:val="ru-RU"/>
        </w:rPr>
        <w:t xml:space="preserve">, Београд, ул. Рајићева бр. 27-29, МБ 17324918, ПИБ 100000170, кога заступа Жарко Лазић, запослен у </w:t>
      </w:r>
      <w:r>
        <w:rPr>
          <w:b/>
          <w:bCs/>
        </w:rPr>
        <w:t>UniCredit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bank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Srbija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AD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Beograd</w:t>
      </w:r>
      <w:r w:rsidRPr="004F6242">
        <w:rPr>
          <w:b/>
          <w:bCs/>
          <w:lang w:val="ru-RU"/>
        </w:rPr>
        <w:t xml:space="preserve">, против извршног дужника </w:t>
      </w:r>
      <w:r>
        <w:rPr>
          <w:b/>
          <w:bCs/>
        </w:rPr>
        <w:t>DRU</w:t>
      </w:r>
      <w:r w:rsidRPr="004F6242">
        <w:rPr>
          <w:b/>
          <w:bCs/>
          <w:lang w:val="ru-RU"/>
        </w:rPr>
        <w:t>Š</w:t>
      </w:r>
      <w:r>
        <w:rPr>
          <w:b/>
          <w:bCs/>
        </w:rPr>
        <w:t>TVO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SA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OGRANI</w:t>
      </w:r>
      <w:r w:rsidRPr="004F6242">
        <w:rPr>
          <w:b/>
          <w:bCs/>
          <w:lang w:val="ru-RU"/>
        </w:rPr>
        <w:t>Č</w:t>
      </w:r>
      <w:r>
        <w:rPr>
          <w:b/>
          <w:bCs/>
        </w:rPr>
        <w:t>ENOM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ODGOVORNO</w:t>
      </w:r>
      <w:r w:rsidRPr="004F6242">
        <w:rPr>
          <w:b/>
          <w:bCs/>
          <w:lang w:val="ru-RU"/>
        </w:rPr>
        <w:t>ŠĆ</w:t>
      </w:r>
      <w:r>
        <w:rPr>
          <w:b/>
          <w:bCs/>
        </w:rPr>
        <w:t>U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ZA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PROIZVODNJU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U</w:t>
      </w:r>
      <w:r w:rsidRPr="004F6242">
        <w:rPr>
          <w:b/>
          <w:bCs/>
          <w:lang w:val="ru-RU"/>
        </w:rPr>
        <w:t xml:space="preserve"> Ž</w:t>
      </w:r>
      <w:r>
        <w:rPr>
          <w:b/>
          <w:bCs/>
        </w:rPr>
        <w:t>IVINARSTVU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SINS</w:t>
      </w:r>
      <w:r w:rsidRPr="004F6242">
        <w:rPr>
          <w:b/>
          <w:bCs/>
          <w:lang w:val="ru-RU"/>
        </w:rPr>
        <w:t xml:space="preserve"> Ž</w:t>
      </w:r>
      <w:r>
        <w:rPr>
          <w:b/>
          <w:bCs/>
        </w:rPr>
        <w:t>ITI</w:t>
      </w:r>
      <w:r w:rsidRPr="004F6242">
        <w:rPr>
          <w:b/>
          <w:bCs/>
          <w:lang w:val="ru-RU"/>
        </w:rPr>
        <w:t>Š</w:t>
      </w:r>
      <w:r>
        <w:rPr>
          <w:b/>
          <w:bCs/>
        </w:rPr>
        <w:t>TE</w:t>
      </w:r>
      <w:r w:rsidRPr="004F6242">
        <w:rPr>
          <w:b/>
          <w:bCs/>
          <w:lang w:val="ru-RU"/>
        </w:rPr>
        <w:t xml:space="preserve">, Житиште, ул. Ђуре Јакшића бр. 2, МБ 08695440, ПИБ 101375853, Владимир Мандић, Банатско Карађорђево, ул. Цара Лазара бр. 10, ЈМБГ 0301955850017, Сенад Колашинац, Београд, ул. Исидора Стојановића бр. 98, ЈМБГ 2101989710069, </w:t>
      </w:r>
      <w:r>
        <w:rPr>
          <w:b/>
          <w:bCs/>
        </w:rPr>
        <w:t>PREDUZE</w:t>
      </w:r>
      <w:r w:rsidRPr="004F6242">
        <w:rPr>
          <w:b/>
          <w:bCs/>
          <w:lang w:val="ru-RU"/>
        </w:rPr>
        <w:t>Ć</w:t>
      </w:r>
      <w:r>
        <w:rPr>
          <w:b/>
          <w:bCs/>
        </w:rPr>
        <w:t>E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ZA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PROIZVODNJU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STO</w:t>
      </w:r>
      <w:r w:rsidRPr="004F6242">
        <w:rPr>
          <w:b/>
          <w:bCs/>
          <w:lang w:val="ru-RU"/>
        </w:rPr>
        <w:t>Č</w:t>
      </w:r>
      <w:r>
        <w:rPr>
          <w:b/>
          <w:bCs/>
        </w:rPr>
        <w:t>NE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HRANE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GENERAL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FOOD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DRU</w:t>
      </w:r>
      <w:r w:rsidRPr="004F6242">
        <w:rPr>
          <w:b/>
          <w:bCs/>
          <w:lang w:val="ru-RU"/>
        </w:rPr>
        <w:t>Š</w:t>
      </w:r>
      <w:r>
        <w:rPr>
          <w:b/>
          <w:bCs/>
        </w:rPr>
        <w:t>TVO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SA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OGRANI</w:t>
      </w:r>
      <w:r w:rsidRPr="004F6242">
        <w:rPr>
          <w:b/>
          <w:bCs/>
          <w:lang w:val="ru-RU"/>
        </w:rPr>
        <w:t>Č</w:t>
      </w:r>
      <w:r>
        <w:rPr>
          <w:b/>
          <w:bCs/>
        </w:rPr>
        <w:t>ENOM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ODGOVORNO</w:t>
      </w:r>
      <w:r w:rsidRPr="004F6242">
        <w:rPr>
          <w:b/>
          <w:bCs/>
          <w:lang w:val="ru-RU"/>
        </w:rPr>
        <w:t>ŠĆ</w:t>
      </w:r>
      <w:r>
        <w:rPr>
          <w:b/>
          <w:bCs/>
        </w:rPr>
        <w:t>U</w:t>
      </w:r>
      <w:r w:rsidRPr="004F6242">
        <w:rPr>
          <w:b/>
          <w:bCs/>
          <w:lang w:val="ru-RU"/>
        </w:rPr>
        <w:t xml:space="preserve"> </w:t>
      </w:r>
      <w:r>
        <w:rPr>
          <w:b/>
          <w:bCs/>
        </w:rPr>
        <w:t>PIVNICE</w:t>
      </w:r>
      <w:r w:rsidRPr="004F6242">
        <w:rPr>
          <w:b/>
          <w:bCs/>
          <w:lang w:val="ru-RU"/>
        </w:rPr>
        <w:t>, Пивнице, ул. Маршала Тита бр. 100, МБ 08634289, ПИБ 100752348, у складу са чланом 171 став 1 и став 3 ЗИО а у вези са одредабама члана 151 члана 185 члана 186 члана 187 Закона о извршењу и обезбеђењу  ради извршења доноси следећи:</w:t>
      </w:r>
    </w:p>
    <w:p w14:paraId="48F8C554" w14:textId="77777777" w:rsidR="001D655B" w:rsidRPr="004F6242" w:rsidRDefault="00000000">
      <w:pPr>
        <w:pStyle w:val="Heading1"/>
        <w:rPr>
          <w:lang w:val="ru-RU"/>
        </w:rPr>
      </w:pPr>
      <w:bookmarkStart w:id="0" w:name="_Toc1"/>
      <w:r w:rsidRPr="004F6242">
        <w:rPr>
          <w:lang w:val="ru-RU"/>
        </w:rPr>
        <w:t>ЗАКЉУЧАК  О ПРОДАЈИ НЕПОКРЕТНОСТИ НЕПОСРЕДНОМ ПОГОДБОМ</w:t>
      </w:r>
      <w:bookmarkEnd w:id="0"/>
    </w:p>
    <w:p w14:paraId="0AB7137E" w14:textId="10DDFF27" w:rsidR="001D655B" w:rsidRDefault="00000000">
      <w:pPr>
        <w:pStyle w:val="pStyle22"/>
        <w:rPr>
          <w:lang w:val="ru-RU"/>
        </w:rPr>
      </w:pPr>
      <w:r w:rsidRPr="004F6242">
        <w:rPr>
          <w:b/>
          <w:bCs/>
          <w:lang w:val="ru-RU"/>
        </w:rPr>
        <w:t xml:space="preserve">УТВРЂУЈЕ СЕ </w:t>
      </w:r>
      <w:r w:rsidRPr="004F6242">
        <w:rPr>
          <w:lang w:val="ru-RU"/>
        </w:rPr>
        <w:t xml:space="preserve">постојање споразума  извршног повериоца и извршног дужника о продаји непосредном погодбом  од дана </w:t>
      </w:r>
      <w:r w:rsidR="004F6242">
        <w:rPr>
          <w:lang w:val="ru-RU"/>
        </w:rPr>
        <w:t>02.07.2025</w:t>
      </w:r>
      <w:r w:rsidRPr="004F6242">
        <w:rPr>
          <w:lang w:val="ru-RU"/>
        </w:rPr>
        <w:t xml:space="preserve"> године следећих непокретности:</w:t>
      </w:r>
    </w:p>
    <w:p w14:paraId="5233C41B" w14:textId="77777777" w:rsidR="004F6242" w:rsidRDefault="004F6242" w:rsidP="004F6242">
      <w:pPr>
        <w:pStyle w:val="pStyle22"/>
        <w:rPr>
          <w:lang w:val="sr-Latn-RS"/>
        </w:rPr>
      </w:pPr>
      <w:r w:rsidRPr="004F6242">
        <w:rPr>
          <w:lang w:val="sr-Cyrl-RS"/>
        </w:rPr>
        <w:t>Зграде пољопривреде објекти бр. 1, 2, 3, 4, 5, 6, 7, 8, 9, 10, 11, 12, 13, 14, 15, 16, 17 , остале зграде - фарма стаја за стоку и живинарници објекат бр.18 са припадајућом парцелом КП 947/15 К.О. Орловат уписана у ЛН 748 КО Орловат, Град Зрењанин у приватној својини извршног дужника Доо „СИНС“ Житиште, са уделом од 1/1,</w:t>
      </w:r>
    </w:p>
    <w:p w14:paraId="7AA1A00B" w14:textId="18E0AD70" w:rsidR="004F6242" w:rsidRPr="004F6242" w:rsidRDefault="004F6242" w:rsidP="004F6242">
      <w:pPr>
        <w:pStyle w:val="pStyle22"/>
        <w:rPr>
          <w:lang w:val="sr-Cyrl-RS"/>
        </w:rPr>
      </w:pPr>
      <w:r w:rsidRPr="004F6242">
        <w:rPr>
          <w:lang w:val="sr-Cyrl-RS"/>
        </w:rPr>
        <w:t>На једном делу парцеле (јужна страна), налази се нелегално изграђена два објекта (Објекат за производњу електричне енергије и трансформаторска станица). Зидана на АБ темељима, и скелетне конструкције са испунама од опеке. Нема инсталација. Ови објекти имају грађевинску дозволу (носилац је инвеститор доо СИНС) бр.РОП-ЗРЕ-33882-ЦПА-1/2017 издата 14.11.2017.године. Објекти имају и </w:t>
      </w:r>
      <w:r w:rsidRPr="004F6242">
        <w:rPr>
          <w:lang w:val="sr-Latn-RS"/>
        </w:rPr>
        <w:t xml:space="preserve"> Пријаву завршетка објекта у конструктивном смислу  од 26.12.2017.године број РОП-ЗРЕ-33882-ЦОФС-4/2017. </w:t>
      </w:r>
      <w:r>
        <w:rPr>
          <w:lang w:val="sr-Latn-RS"/>
        </w:rPr>
        <w:t xml:space="preserve"> </w:t>
      </w:r>
      <w:r>
        <w:rPr>
          <w:lang w:val="sr-Cyrl-RS"/>
        </w:rPr>
        <w:t xml:space="preserve">Наведено је такође предмет продаје и укупно сви предмети продаје </w:t>
      </w:r>
      <w:r w:rsidRPr="004F6242">
        <w:rPr>
          <w:lang w:val="sr-Cyrl-RS"/>
        </w:rPr>
        <w:t>износ</w:t>
      </w:r>
      <w:r>
        <w:rPr>
          <w:lang w:val="sr-Cyrl-RS"/>
        </w:rPr>
        <w:t>е</w:t>
      </w:r>
      <w:r w:rsidRPr="004F6242">
        <w:rPr>
          <w:lang w:val="sr-Cyrl-RS"/>
        </w:rPr>
        <w:t xml:space="preserve">  </w:t>
      </w:r>
      <w:bookmarkStart w:id="1" w:name="_Hlk202308798"/>
      <w:r w:rsidRPr="004F6242">
        <w:rPr>
          <w:b/>
          <w:bCs/>
          <w:lang w:val="sr-Cyrl-RS"/>
        </w:rPr>
        <w:t xml:space="preserve">35.143.380,00 </w:t>
      </w:r>
      <w:bookmarkEnd w:id="1"/>
      <w:r w:rsidRPr="004F6242">
        <w:rPr>
          <w:b/>
          <w:bCs/>
          <w:lang w:val="sr-Cyrl-RS"/>
        </w:rPr>
        <w:t>динара</w:t>
      </w:r>
    </w:p>
    <w:p w14:paraId="2585C2E7" w14:textId="77777777" w:rsidR="004F6242" w:rsidRPr="004F6242" w:rsidRDefault="004F6242" w:rsidP="004F6242">
      <w:pPr>
        <w:pStyle w:val="pStyle22"/>
        <w:rPr>
          <w:lang w:val="sr-Cyrl-RS"/>
        </w:rPr>
      </w:pPr>
      <w:r w:rsidRPr="004F6242">
        <w:rPr>
          <w:lang w:val="sr-Cyrl-RS"/>
        </w:rPr>
        <w:t>На земљишту постоје терети</w:t>
      </w:r>
    </w:p>
    <w:p w14:paraId="1792E9F8" w14:textId="77777777" w:rsidR="004F6242" w:rsidRPr="004F6242" w:rsidRDefault="004F6242" w:rsidP="004F6242">
      <w:pPr>
        <w:pStyle w:val="pStyle22"/>
        <w:rPr>
          <w:lang w:val="sr-Cyrl-RS"/>
        </w:rPr>
      </w:pPr>
      <w:r w:rsidRPr="004F6242">
        <w:rPr>
          <w:lang w:val="sr-Latn-RS"/>
        </w:rPr>
        <w:t>Датум уписа: 07.08.2015 Врста: ПРАВО ЗАКУПА Опис терета: УПИС ПРАВА ЗАКУПА НА 1/5 ДЕЛА ГРАЂЕВИНСКОГ ЗЕМЉИШТА НА ПЕРИОД ОД 30 ГОДИНА, УГОВОР О ЗАКУПО ГРАЂЕВИНСКОГ ЗЕМЉИШТА ОПУ:291-2015 ОД 24.07.2015 ЈАВНИ БЕЛЕЖНИК МАГДАЛЕНА ЦВИТКОВАЦ, ЗРЕЊАНИН КРАЉА АЛЕКСАНДРА I КАРАЂОРЂЕВИЋА</w:t>
      </w:r>
    </w:p>
    <w:p w14:paraId="7A267E98" w14:textId="77777777" w:rsidR="004F6242" w:rsidRPr="004F6242" w:rsidRDefault="004F6242" w:rsidP="004F6242">
      <w:pPr>
        <w:pStyle w:val="pStyle22"/>
        <w:rPr>
          <w:lang w:val="sr-Cyrl-RS"/>
        </w:rPr>
      </w:pPr>
      <w:r w:rsidRPr="004F6242">
        <w:rPr>
          <w:lang w:val="sr-Latn-RS"/>
        </w:rPr>
        <w:lastRenderedPageBreak/>
        <w:t xml:space="preserve"> 2. Датум уписа: 31.05.2016 Врста: ОСТАЛЕ ЗАБЕЛЕЖБЕ ПРОПИСАНЕ ЗАКОНОМ </w:t>
      </w:r>
      <w:r w:rsidRPr="004F6242">
        <w:rPr>
          <w:lang w:val="sr-Cyrl-RS"/>
        </w:rPr>
        <w:t xml:space="preserve"> </w:t>
      </w:r>
      <w:r w:rsidRPr="004F6242">
        <w:rPr>
          <w:lang w:val="sr-Latn-RS"/>
        </w:rPr>
        <w:t>Опис терета: УПИС ТРАЈНОГ ПРАВА СЛУЖБЕНОСТИ ИЗГРАДЊЕ И ОДРЖАВАЊА ГВОЗДЕНОРЕШЕТКАСТОГ СТУБА У ТРАСИ ПОСТОЈЕЋЕГ ДАЛЕКОВОДА, 20 КВ КАБЛОВСКОГ ВОДА, РАСКЛОПНО ПОСТРОЈЕЊЕ У ОКВИРУ ЗИДАНОГ ОБЈЕКТА (ТРАФОСТАНИЦА) И ПРАВА ПРИЛАЗА РАДИ НОРМАЛНЕ ДИСТРИБУТИВНЕ ДЕЛАТНОСТИ, РАДИ РЕДОВНОГ И ХАВАРИЈСКОГ ОДРЖАВАЊА ЕЛЕКТРОЕНЕРГЕТСКОГ ОБЈЕКТА У КОРИСТ ОПЕРАТОРА ДИСТРИБУТИВНОГ СИСТЕМА "ЕПС ДИСТРИБУЦИЈА" Д.О.О. БЕОГРАД, "ЕЛЕКТРОДИСТРИБУЦИЈА ЗРЕЊАНИН" ИЗ ЗРЕЊАНИНА, ПАНЧЕВАЧКА БР.46, НА НЕКРЕТНИНИ Д.О.О. " СИНС", ЖИТИШТЕ, ЂУРЕ ЈАКШИЋА 2, НА ОСНОВУ УГОВОРА О УСТАНОВЉАВАЊУ ПРАВА СЛУЖБЕНОСТИ ОПУ:678-2016 ОД 26.4.2016. КОЈИ ЈЕ ОВЕРИО ЈАВНИ БЕЛЕЖНИК МАНЕ МАЈСТОРОВИЋ ИЗ ЗРЕЊАНИНА</w:t>
      </w:r>
    </w:p>
    <w:p w14:paraId="6D389CD3" w14:textId="77777777" w:rsidR="004F6242" w:rsidRPr="004F6242" w:rsidRDefault="004F6242">
      <w:pPr>
        <w:pStyle w:val="pStyle22"/>
        <w:rPr>
          <w:lang w:val="ru-RU"/>
        </w:rPr>
      </w:pPr>
    </w:p>
    <w:p w14:paraId="63F9E5DD" w14:textId="77777777" w:rsidR="001D655B" w:rsidRPr="004F6242" w:rsidRDefault="00000000">
      <w:pPr>
        <w:pStyle w:val="pStyle22"/>
        <w:rPr>
          <w:lang w:val="ru-RU"/>
        </w:rPr>
      </w:pPr>
      <w:r w:rsidRPr="004F6242">
        <w:rPr>
          <w:lang w:val="ru-RU"/>
        </w:rPr>
        <w:t xml:space="preserve">Купац је у обавези да положи јемство у износу од 15% процењене вредности предмета продаје непосредно пре закључења уговора о продаји на наменски рачун јавног извршитеља Драгана Николића број </w:t>
      </w:r>
      <w:r w:rsidRPr="004F6242">
        <w:rPr>
          <w:b/>
          <w:bCs/>
          <w:lang w:val="ru-RU"/>
        </w:rPr>
        <w:t xml:space="preserve">205-0000000237134-84 </w:t>
      </w:r>
      <w:r w:rsidRPr="004F6242">
        <w:rPr>
          <w:lang w:val="ru-RU"/>
        </w:rPr>
        <w:t xml:space="preserve">који се води код НЛБ Комерцијална банка АД Београд са позивом на број предмета. </w:t>
      </w:r>
    </w:p>
    <w:p w14:paraId="04F42B73" w14:textId="3A299F29" w:rsidR="001D655B" w:rsidRPr="004F6242" w:rsidRDefault="00000000">
      <w:pPr>
        <w:pStyle w:val="pStyle22"/>
        <w:rPr>
          <w:lang w:val="ru-RU"/>
        </w:rPr>
      </w:pPr>
      <w:r w:rsidRPr="004F6242">
        <w:rPr>
          <w:lang w:val="ru-RU"/>
        </w:rPr>
        <w:t xml:space="preserve">Уговор  о продаји ће се закључити у року од 20 дана од дана објављивања закључка о продаји непокретности непосредном погодбом по споразуму странака односно дана </w:t>
      </w:r>
      <w:r w:rsidR="004F6242">
        <w:rPr>
          <w:lang w:val="ru-RU"/>
        </w:rPr>
        <w:t>13.07.2025</w:t>
      </w:r>
      <w:r w:rsidRPr="004F6242">
        <w:rPr>
          <w:lang w:val="ru-RU"/>
        </w:rPr>
        <w:t xml:space="preserve"> године у </w:t>
      </w:r>
      <w:r w:rsidR="004F6242">
        <w:rPr>
          <w:lang w:val="ru-RU"/>
        </w:rPr>
        <w:t xml:space="preserve">10 00 </w:t>
      </w:r>
      <w:r w:rsidRPr="004F6242">
        <w:rPr>
          <w:lang w:val="ru-RU"/>
        </w:rPr>
        <w:t xml:space="preserve"> часова  у канцеларији поступајућег јавног извршитеља на адреси Војводе Петра Бојовића 21 сп. 3 ст. 57, Зрењанин.</w:t>
      </w:r>
    </w:p>
    <w:p w14:paraId="26339E4A" w14:textId="77777777" w:rsidR="001D655B" w:rsidRPr="004F6242" w:rsidRDefault="00000000">
      <w:pPr>
        <w:pStyle w:val="pStyle22"/>
        <w:rPr>
          <w:lang w:val="ru-RU"/>
        </w:rPr>
      </w:pPr>
      <w:r w:rsidRPr="004F6242">
        <w:rPr>
          <w:lang w:val="ru-RU"/>
        </w:rPr>
        <w:t xml:space="preserve">Упозоравају се купци да се непокретности купују у невиђеном стању, да треба да се упознају са стањем на терену и да се упознају са извештајем стручног лица. </w:t>
      </w:r>
    </w:p>
    <w:p w14:paraId="254C499D" w14:textId="77777777" w:rsidR="001D655B" w:rsidRPr="004F6242" w:rsidRDefault="001D655B">
      <w:pPr>
        <w:rPr>
          <w:lang w:val="ru-RU"/>
        </w:rPr>
      </w:pPr>
    </w:p>
    <w:p w14:paraId="7AB0BF82" w14:textId="77777777" w:rsidR="001D655B" w:rsidRPr="004F6242" w:rsidRDefault="001D655B">
      <w:pPr>
        <w:rPr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2871"/>
        <w:gridCol w:w="3824"/>
      </w:tblGrid>
      <w:tr w:rsidR="001D655B" w14:paraId="42D5D5F7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000" w:type="dxa"/>
          </w:tcPr>
          <w:p w14:paraId="69AFD642" w14:textId="77777777" w:rsidR="001D655B" w:rsidRPr="004F6242" w:rsidRDefault="00000000">
            <w:pPr>
              <w:pStyle w:val="pStyle"/>
              <w:rPr>
                <w:lang w:val="ru-RU"/>
              </w:rPr>
            </w:pPr>
            <w:r w:rsidRPr="004F6242">
              <w:rPr>
                <w:b/>
                <w:bCs/>
                <w:lang w:val="ru-RU"/>
              </w:rPr>
              <w:t>ПОУКА О ПРАВНОМ ЛЕКУ:</w:t>
            </w:r>
          </w:p>
          <w:p w14:paraId="19BBA1E2" w14:textId="77777777" w:rsidR="001D655B" w:rsidRPr="004F6242" w:rsidRDefault="00000000">
            <w:pPr>
              <w:pStyle w:val="pStyle"/>
              <w:rPr>
                <w:lang w:val="ru-RU"/>
              </w:rPr>
            </w:pPr>
            <w:r w:rsidRPr="004F6242">
              <w:rPr>
                <w:lang w:val="ru-RU"/>
              </w:rPr>
              <w:t>Против овог закључка није дозвољен приговор.</w:t>
            </w:r>
          </w:p>
        </w:tc>
        <w:tc>
          <w:tcPr>
            <w:tcW w:w="4000" w:type="dxa"/>
          </w:tcPr>
          <w:p w14:paraId="4E3E10E6" w14:textId="77777777" w:rsidR="001D655B" w:rsidRPr="004F6242" w:rsidRDefault="001D655B">
            <w:pPr>
              <w:rPr>
                <w:lang w:val="ru-RU"/>
              </w:rPr>
            </w:pPr>
          </w:p>
        </w:tc>
        <w:tc>
          <w:tcPr>
            <w:tcW w:w="4000" w:type="dxa"/>
          </w:tcPr>
          <w:p w14:paraId="3E1B316E" w14:textId="77777777" w:rsidR="001D655B" w:rsidRDefault="00000000">
            <w:pPr>
              <w:pStyle w:val="pStyle3"/>
            </w:pPr>
            <w:r>
              <w:rPr>
                <w:b/>
                <w:bCs/>
              </w:rPr>
              <w:t>ЈАВНИ ИЗВРШИТЕЉ</w:t>
            </w:r>
          </w:p>
          <w:p w14:paraId="344415B0" w14:textId="77777777" w:rsidR="001D655B" w:rsidRDefault="00000000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3300DAC7" w14:textId="77777777" w:rsidR="001D655B" w:rsidRDefault="00000000">
            <w:pPr>
              <w:pStyle w:val="pStyle3"/>
            </w:pPr>
            <w:r>
              <w:t>Драган Николић</w:t>
            </w:r>
          </w:p>
        </w:tc>
      </w:tr>
    </w:tbl>
    <w:p w14:paraId="207E3E1F" w14:textId="77777777" w:rsidR="00580986" w:rsidRDefault="00580986"/>
    <w:sectPr w:rsidR="00580986">
      <w:pgSz w:w="11905" w:h="16837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5B"/>
    <w:rsid w:val="001D655B"/>
    <w:rsid w:val="004F6242"/>
    <w:rsid w:val="00580986"/>
    <w:rsid w:val="00B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9459"/>
  <w15:docId w15:val="{49909B9D-9620-45DA-87FA-A7855A7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00" w:after="50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semiHidden/>
    <w:unhideWhenUsed/>
    <w:qFormat/>
    <w:pPr>
      <w:spacing w:before="500" w:after="50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zaglavlje">
    <w:name w:val="zaglavlje"/>
    <w:basedOn w:val="Normal"/>
    <w:pPr>
      <w:spacing w:before="20" w:after="20"/>
      <w:ind w:right="5000"/>
    </w:pPr>
  </w:style>
  <w:style w:type="paragraph" w:customStyle="1" w:styleId="zaglavlje2">
    <w:name w:val="zaglavlje2"/>
    <w:basedOn w:val="Normal"/>
    <w:pPr>
      <w:spacing w:before="200" w:after="20"/>
      <w:ind w:right="5000"/>
    </w:pPr>
  </w:style>
  <w:style w:type="paragraph" w:customStyle="1" w:styleId="pStyle2">
    <w:name w:val="pStyle2"/>
    <w:basedOn w:val="Normal"/>
    <w:pPr>
      <w:spacing w:before="200" w:after="200" w:line="255" w:lineRule="auto"/>
      <w:ind w:firstLine="500"/>
      <w:jc w:val="both"/>
    </w:pPr>
  </w:style>
  <w:style w:type="paragraph" w:customStyle="1" w:styleId="pStyle22">
    <w:name w:val="pStyle22"/>
    <w:basedOn w:val="Normal"/>
    <w:pPr>
      <w:spacing w:before="200" w:after="200" w:line="255" w:lineRule="auto"/>
      <w:jc w:val="both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nabrajanje">
    <w:name w:val="nabrajanje"/>
    <w:basedOn w:val="Normal"/>
    <w:pPr>
      <w:spacing w:after="0"/>
      <w:ind w:left="500"/>
      <w:jc w:val="both"/>
    </w:pPr>
  </w:style>
  <w:style w:type="paragraph" w:customStyle="1" w:styleId="potpis">
    <w:name w:val="potpis"/>
    <w:basedOn w:val="Normal"/>
    <w:pPr>
      <w:spacing w:after="0"/>
      <w:ind w:left="70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Manager/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2025-07-24T09:30:00Z</dcterms:created>
  <dcterms:modified xsi:type="dcterms:W3CDTF">2025-07-24T09:30:00Z</dcterms:modified>
  <cp:category/>
</cp:coreProperties>
</file>